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B4" w:rsidRPr="00F15FBF" w:rsidRDefault="00BA10B4" w:rsidP="00BA10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Уведомление о возобновлении деятельности</w:t>
      </w:r>
    </w:p>
    <w:p w:rsidR="00BA10B4" w:rsidRPr="00F15FBF" w:rsidRDefault="00BA10B4" w:rsidP="00BA10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НА ФИРМЕННОМ БЛАНКЕ ОРГАНИЗАЦИИ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Главе администрации муниципального района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(городского округа) Новосибирской области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F15FBF">
        <w:rPr>
          <w:rFonts w:ascii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F15FBF">
        <w:rPr>
          <w:rFonts w:ascii="Times New Roman" w:hAnsi="Times New Roman" w:cs="Times New Roman"/>
          <w:sz w:val="28"/>
          <w:szCs w:val="28"/>
          <w:lang w:eastAsia="ru-RU"/>
        </w:rPr>
        <w:t>_______ 2020 года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О принятии решения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о возобновлении деятельности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0B4" w:rsidRPr="00F15FBF" w:rsidRDefault="00BA10B4" w:rsidP="00BA10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_____________________ (</w:t>
      </w:r>
      <w:r w:rsidRPr="00F15F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полное наименование организации</w:t>
      </w:r>
      <w:r w:rsidRPr="00F15FBF">
        <w:rPr>
          <w:rFonts w:ascii="Times New Roman" w:hAnsi="Times New Roman" w:cs="Times New Roman"/>
          <w:sz w:val="28"/>
          <w:szCs w:val="28"/>
          <w:lang w:eastAsia="ru-RU"/>
        </w:rPr>
        <w:t>), ИНН ___________ осуществляет на территории муниципального района (городского округа) Новосибирской области следующие виды деятельности, отнесенные на основании Постановления Правительства Новосибирской области от 03.04.2020  № 102-п (далее — Постановление) к перечню видов деятельности, в отношении которых реализуются ограничительные и иные мероприятия, направленные на обеспечение санитарно-эпидемиологического благополучия населения, </w:t>
      </w:r>
      <w:r w:rsidRPr="00F15FB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 требующие обязательного приостановления деятельности организаций</w:t>
      </w:r>
      <w:r w:rsidRPr="00F15FBF">
        <w:rPr>
          <w:rFonts w:ascii="Times New Roman" w:hAnsi="Times New Roman" w:cs="Times New Roman"/>
          <w:sz w:val="28"/>
          <w:szCs w:val="28"/>
          <w:lang w:eastAsia="ru-RU"/>
        </w:rPr>
        <w:t>, а именно*: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— ____________</w:t>
      </w:r>
      <w:proofErr w:type="gramStart"/>
      <w:r w:rsidRPr="00F15FBF">
        <w:rPr>
          <w:rFonts w:ascii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F15F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наименование вида деятельности, ОКВЭД</w:t>
      </w:r>
      <w:r w:rsidRPr="00F15FB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— ____________</w:t>
      </w:r>
      <w:proofErr w:type="gramStart"/>
      <w:r w:rsidRPr="00F15FBF">
        <w:rPr>
          <w:rFonts w:ascii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F15F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наименование вида деятельности, ОКВЭД</w:t>
      </w:r>
      <w:r w:rsidRPr="00F15FB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2 Постановления уведомляем Вас о принятии решения о возобновлении деятельности с сегодняшнего дня, количество планируемых к выходу работников на объекте составляет ________ человек.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осуществления деятельности обязуемся самостоятельно и за свой счет обеспечивать санитарно-противоэпидемические (профилактические) мероприятия, необходимые для недопущения распространения новой </w:t>
      </w:r>
      <w:proofErr w:type="spellStart"/>
      <w:r w:rsidRPr="00F15FBF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15FB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(COVID-2019), в соответствии с действующими санитарно-эпидемиологическими требованиями, санитарными правилами и иными нормативными правовыми актами Российской Федерации.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 xml:space="preserve">Приказ №___ от ____ «О возобновлении деятельности и выполнении мероприятий, направленных на профилактику распространения новой </w:t>
      </w:r>
      <w:proofErr w:type="spellStart"/>
      <w:r w:rsidRPr="00F15FBF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15FB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(СОVID-19)».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Руководитель                                   __________/_________________/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* ОКВЭД организации должен соответствовать установленным в Постановлении Правительства Новосибирской области № 102-п от 03.04.2020.</w:t>
      </w:r>
    </w:p>
    <w:p w:rsidR="00BA10B4" w:rsidRPr="00F15FBF" w:rsidRDefault="00BA10B4" w:rsidP="00BA1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6223" w:rsidRDefault="00EB6223">
      <w:bookmarkStart w:id="0" w:name="_GoBack"/>
      <w:bookmarkEnd w:id="0"/>
    </w:p>
    <w:sectPr w:rsidR="00EB6223" w:rsidSect="00F15FB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B4"/>
    <w:rsid w:val="00BA10B4"/>
    <w:rsid w:val="00E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F0794-46FD-416C-B174-8FC84F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Лободина</dc:creator>
  <cp:keywords/>
  <dc:description/>
  <cp:lastModifiedBy>Лободина</cp:lastModifiedBy>
  <cp:revision>1</cp:revision>
  <dcterms:created xsi:type="dcterms:W3CDTF">2020-04-20T05:07:00Z</dcterms:created>
  <dcterms:modified xsi:type="dcterms:W3CDTF">2020-04-20T05:08:00Z</dcterms:modified>
</cp:coreProperties>
</file>